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47" w:rsidRPr="00C10647" w:rsidRDefault="00C10647" w:rsidP="00C10647">
      <w:pPr>
        <w:pStyle w:val="a3"/>
        <w:rPr>
          <w:b/>
          <w:sz w:val="28"/>
          <w:szCs w:val="28"/>
        </w:rPr>
      </w:pPr>
      <w:r w:rsidRPr="00C10647">
        <w:rPr>
          <w:b/>
          <w:sz w:val="28"/>
          <w:szCs w:val="28"/>
        </w:rPr>
        <w:t>Меры юридической ответственности по ТК РФ: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81 ТК РФ</w:t>
      </w:r>
      <w:r w:rsidRPr="00C10647">
        <w:rPr>
          <w:sz w:val="28"/>
          <w:szCs w:val="28"/>
        </w:rPr>
        <w:t>. Расторжение трудового договора по инициативе работодателя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192</w:t>
      </w:r>
      <w:r w:rsidRPr="00C10647">
        <w:rPr>
          <w:sz w:val="28"/>
          <w:szCs w:val="28"/>
        </w:rPr>
        <w:t>. Дисциплинарные взыскания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b/>
          <w:sz w:val="28"/>
          <w:szCs w:val="28"/>
        </w:rPr>
      </w:pPr>
      <w:r w:rsidRPr="00C10647">
        <w:rPr>
          <w:b/>
          <w:sz w:val="28"/>
          <w:szCs w:val="28"/>
        </w:rPr>
        <w:t>Меры юридической ответственности по Федеральному закону от 25.12.2008 №273-ФЗ «О противодействии коррупции»: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13.</w:t>
      </w:r>
      <w:r w:rsidRPr="00C10647">
        <w:rPr>
          <w:sz w:val="28"/>
          <w:szCs w:val="28"/>
        </w:rPr>
        <w:t xml:space="preserve"> Ответственность физических лиц за коррупционные правонарушения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13.1</w:t>
      </w:r>
      <w:r w:rsidRPr="00C10647">
        <w:rPr>
          <w:sz w:val="28"/>
          <w:szCs w:val="28"/>
        </w:rPr>
        <w:t>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13.2</w:t>
      </w:r>
      <w:r w:rsidRPr="00C10647">
        <w:rPr>
          <w:sz w:val="28"/>
          <w:szCs w:val="28"/>
        </w:rPr>
        <w:t xml:space="preserve">. </w:t>
      </w:r>
      <w:proofErr w:type="gramStart"/>
      <w:r w:rsidRPr="00C10647">
        <w:rPr>
          <w:sz w:val="28"/>
          <w:szCs w:val="28"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  <w:proofErr w:type="gramEnd"/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13.3</w:t>
      </w:r>
      <w:r w:rsidRPr="00C10647">
        <w:rPr>
          <w:sz w:val="28"/>
          <w:szCs w:val="28"/>
        </w:rPr>
        <w:t>. Обязанность организаций принимать меры по предупреждению коррупции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14</w:t>
      </w:r>
      <w:r w:rsidRPr="00C10647">
        <w:rPr>
          <w:sz w:val="28"/>
          <w:szCs w:val="28"/>
        </w:rPr>
        <w:t>. Ответственность юридических лиц за коррупционные правонарушения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1. В случае</w:t>
      </w:r>
      <w:proofErr w:type="gramStart"/>
      <w:r w:rsidRPr="00C10647">
        <w:rPr>
          <w:sz w:val="28"/>
          <w:szCs w:val="28"/>
        </w:rPr>
        <w:t>,</w:t>
      </w:r>
      <w:proofErr w:type="gramEnd"/>
      <w:r w:rsidRPr="00C10647">
        <w:rPr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lastRenderedPageBreak/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59.1</w:t>
      </w:r>
      <w:r w:rsidRPr="00C10647">
        <w:rPr>
          <w:sz w:val="28"/>
          <w:szCs w:val="28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273-ФЗ «О противодействии коррупции» и другими федеральными законами, налагаются следующие </w:t>
      </w:r>
      <w:r w:rsidRPr="00C10647">
        <w:rPr>
          <w:sz w:val="28"/>
          <w:szCs w:val="28"/>
          <w:u w:val="single"/>
        </w:rPr>
        <w:t>взыскания</w:t>
      </w:r>
      <w:r w:rsidRPr="00C10647">
        <w:rPr>
          <w:sz w:val="28"/>
          <w:szCs w:val="28"/>
        </w:rPr>
        <w:t>: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1) замечание;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2) выговор;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3) предупреждение о неполном должностном соответствии.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59.2</w:t>
      </w:r>
      <w:r w:rsidRPr="00C10647">
        <w:rPr>
          <w:sz w:val="28"/>
          <w:szCs w:val="28"/>
        </w:rPr>
        <w:t>. Увольнение в связи с утратой доверия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1. Гражданский служащий подлежит увольнению в связи с утратой доверия в случае: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4) осуществления гражданским служащим предпринимательской деятельности;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5) вхождения гражданского служащего в состав органов управления, попечительских или наблюдательных советов, иных органов иностранных </w:t>
      </w:r>
      <w:r w:rsidRPr="00C10647">
        <w:rPr>
          <w:sz w:val="28"/>
          <w:szCs w:val="28"/>
        </w:rPr>
        <w:lastRenderedPageBreak/>
        <w:t>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2. </w:t>
      </w:r>
      <w:proofErr w:type="gramStart"/>
      <w:r w:rsidRPr="00C10647">
        <w:rPr>
          <w:sz w:val="28"/>
          <w:szCs w:val="28"/>
        </w:rPr>
        <w:t>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b/>
          <w:sz w:val="28"/>
          <w:szCs w:val="28"/>
        </w:rPr>
        <w:t>Статья 59.3.</w:t>
      </w:r>
      <w:r w:rsidRPr="00C10647">
        <w:rPr>
          <w:sz w:val="28"/>
          <w:szCs w:val="28"/>
        </w:rPr>
        <w:t xml:space="preserve"> Порядок применения взысканий за коррупционные правонарушения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1. </w:t>
      </w:r>
      <w:proofErr w:type="gramStart"/>
      <w:r w:rsidRPr="00C10647">
        <w:rPr>
          <w:sz w:val="28"/>
          <w:szCs w:val="28"/>
        </w:rPr>
        <w:t>Взыскания, предусмотренные статьями 59.1 и 59.2 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 интересов, - и на основании рекомендации указанной комиссии.</w:t>
      </w:r>
      <w:proofErr w:type="gramEnd"/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2. </w:t>
      </w:r>
      <w:proofErr w:type="gramStart"/>
      <w:r w:rsidRPr="00C10647">
        <w:rPr>
          <w:sz w:val="28"/>
          <w:szCs w:val="28"/>
        </w:rPr>
        <w:t>При применении взысканий, предусмотренных статьями 59.1 и 59.2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  <w:proofErr w:type="gramEnd"/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3. </w:t>
      </w:r>
      <w:proofErr w:type="gramStart"/>
      <w:r w:rsidRPr="00C10647">
        <w:rPr>
          <w:sz w:val="28"/>
          <w:szCs w:val="28"/>
        </w:rPr>
        <w:t xml:space="preserve">Взыскания, предусмотренные статьями 59.1 и 59.2 настоящего Федерального закона,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гражданского служащего, пребывания его в отпуске, </w:t>
      </w:r>
      <w:r w:rsidRPr="00C10647">
        <w:rPr>
          <w:sz w:val="28"/>
          <w:szCs w:val="28"/>
        </w:rPr>
        <w:lastRenderedPageBreak/>
        <w:t>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</w:t>
      </w:r>
      <w:proofErr w:type="gramEnd"/>
      <w:r w:rsidRPr="00C10647">
        <w:rPr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3.1.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 xml:space="preserve">4. </w:t>
      </w:r>
      <w:proofErr w:type="gramStart"/>
      <w:r w:rsidRPr="00C10647">
        <w:rPr>
          <w:sz w:val="28"/>
          <w:szCs w:val="28"/>
        </w:rPr>
        <w:t>В акте о применении к гражданскому служащему взыскания в случае совершения им коррупционного правонарушения в качестве</w:t>
      </w:r>
      <w:proofErr w:type="gramEnd"/>
      <w:r w:rsidRPr="00C10647">
        <w:rPr>
          <w:sz w:val="28"/>
          <w:szCs w:val="28"/>
        </w:rPr>
        <w:t xml:space="preserve"> основания применения взыскания указывается статья 59.1 или 59.2 настоящего Федерального закона.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5. 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6. Гражданский служащий вправе обжаловать взыскание в письменной форме в комиссию государственного органа по служебным спорам или в суд.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 </w:t>
      </w:r>
    </w:p>
    <w:p w:rsidR="00C10647" w:rsidRPr="00C10647" w:rsidRDefault="00C10647" w:rsidP="00C10647">
      <w:pPr>
        <w:pStyle w:val="a3"/>
        <w:rPr>
          <w:sz w:val="28"/>
          <w:szCs w:val="28"/>
        </w:rPr>
      </w:pPr>
      <w:r w:rsidRPr="00C10647">
        <w:rPr>
          <w:sz w:val="28"/>
          <w:szCs w:val="28"/>
        </w:rPr>
        <w:t>7. Если в течение одного года со дня применения взыскания гражданский служащий не был подвергнут дисциплинарному взысканию, предусмотренному пунктом 1, 2 или 3 части 1 статьи 57 настоящего Федерального закона, или взысканию, предусмотренному пунктом 1, 2 или 3 статьи 59.1 настоящего Федерального закона, он считается не имеющим взыскания</w:t>
      </w:r>
    </w:p>
    <w:p w:rsidR="00577614" w:rsidRPr="00C10647" w:rsidRDefault="00577614" w:rsidP="00C1064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77614" w:rsidRPr="00C10647" w:rsidSect="0057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47"/>
    <w:rsid w:val="00577614"/>
    <w:rsid w:val="008F568D"/>
    <w:rsid w:val="00C1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47"/>
    <w:pPr>
      <w:spacing w:before="30" w:after="3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6630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2021-02-02T01:18:00Z</dcterms:created>
  <dcterms:modified xsi:type="dcterms:W3CDTF">2021-02-02T01:22:00Z</dcterms:modified>
</cp:coreProperties>
</file>